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13EB080"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ind w:firstLine="709"/>
        <w:jc w:val="center"/>
        <w:rPr>
          <w:rFonts w:ascii="Times New Roman" w:hAnsi="Times New Roman"/>
          <w:b w:val="1"/>
          <w:sz w:val="22"/>
        </w:rPr>
      </w:pPr>
      <w:r>
        <w:rPr>
          <w:rFonts w:ascii="Times New Roman" w:hAnsi="Times New Roman"/>
          <w:b w:val="1"/>
          <w:sz w:val="32"/>
        </w:rPr>
        <w:t>"</w:t>
      </w:r>
      <w:r>
        <w:rPr>
          <w:rFonts w:ascii="Times New Roman" w:hAnsi="Times New Roman"/>
          <w:b w:val="1"/>
          <w:sz w:val="32"/>
        </w:rPr>
        <w:t>Современные подходы в познавательном развитии дошкольников</w:t>
      </w:r>
      <w:r>
        <w:rPr>
          <w:rFonts w:ascii="Times New Roman" w:hAnsi="Times New Roman"/>
          <w:b w:val="1"/>
          <w:sz w:val="32"/>
        </w:rPr>
        <w:t>"</w:t>
      </w:r>
      <w:r>
        <w:rPr>
          <w:rFonts w:ascii="Times New Roman" w:hAnsi="Times New Roman"/>
          <w:b w:val="1"/>
          <w:sz w:val="32"/>
        </w:rPr>
        <w:t>.</w:t>
      </w:r>
    </w:p>
    <w:p>
      <w:pPr>
        <w:spacing w:lineRule="auto" w:line="240" w:after="160"/>
        <w:rPr>
          <w:rFonts w:ascii="Times New Roman" w:hAnsi="Times New Roman"/>
          <w:sz w:val="28"/>
        </w:rPr>
      </w:pPr>
      <w:r>
        <w:rPr>
          <w:rFonts w:ascii="Times New Roman" w:hAnsi="Times New Roman"/>
          <w:b w:val="1"/>
          <w:sz w:val="28"/>
        </w:rPr>
        <w:t xml:space="preserve">Цель: </w:t>
      </w:r>
      <w:r>
        <w:rPr>
          <w:rFonts w:ascii="Times New Roman" w:hAnsi="Times New Roman"/>
          <w:sz w:val="28"/>
        </w:rPr>
        <w:t>П</w:t>
      </w:r>
      <w:r>
        <w:rPr>
          <w:rFonts w:ascii="Times New Roman" w:hAnsi="Times New Roman"/>
          <w:sz w:val="28"/>
        </w:rPr>
        <w:t xml:space="preserve">овышение уровня профессионализма по вопросам </w:t>
      </w:r>
      <w:r>
        <w:rPr>
          <w:rFonts w:ascii="Times New Roman" w:hAnsi="Times New Roman"/>
          <w:sz w:val="28"/>
          <w:shd w:val="clear" w:fill="FFFFFF"/>
        </w:rPr>
        <w:t>теории и методике познавательного развития детей дошкольного возраста.</w:t>
      </w:r>
    </w:p>
    <w:p>
      <w:pPr>
        <w:pStyle w:val="P1"/>
        <w:shd w:val="clear" w:fill="FFFFFF"/>
        <w:spacing w:lineRule="auto" w:line="240" w:before="0" w:after="0"/>
        <w:ind w:firstLine="567"/>
        <w:rPr>
          <w:rFonts w:ascii="Times New Roman" w:hAnsi="Times New Roman"/>
          <w:b w:val="1"/>
          <w:sz w:val="28"/>
        </w:rPr>
      </w:pPr>
      <w:r>
        <w:rPr>
          <w:rFonts w:ascii="Times New Roman" w:hAnsi="Times New Roman"/>
          <w:b w:val="1"/>
          <w:sz w:val="28"/>
        </w:rPr>
        <w:t xml:space="preserve">Актуальность. </w:t>
      </w:r>
    </w:p>
    <w:p>
      <w:pPr>
        <w:pStyle w:val="P1"/>
        <w:shd w:val="clear" w:fill="FFFFFF"/>
        <w:spacing w:lineRule="auto" w:line="240" w:before="0" w:after="0"/>
        <w:ind w:firstLine="567"/>
        <w:jc w:val="both"/>
        <w:rPr>
          <w:rFonts w:ascii="Times New Roman" w:hAnsi="Times New Roman"/>
          <w:b w:val="1"/>
          <w:sz w:val="28"/>
        </w:rPr>
      </w:pPr>
      <w:r>
        <w:rPr>
          <w:rFonts w:ascii="Times New Roman" w:hAnsi="Times New Roman"/>
          <w:sz w:val="28"/>
        </w:rPr>
        <w:t>В старшем дошкольном возрасте познавательное развитие - это сложное комплексное явление, включающее развитие познавательных процессов (восприятия, мышления, памяти, внимания, воображения), которые открывают различные формы ориентации малыша в находящемся вокруг мире, к самому себе и к окружающему его миру. Известно, что к старшему дошкольному возрасту заметно увеличиваются возможности деятельностной преобразующей энергичности ребенка. Этот возрастной период важен для улучшения познавательной необходимости малыша, и он обретает представление в облике поисковой, исследовательской действенности, направленной на обнаружение нового. Поэтому преобладающими становятся вопросы: «Почему?», «Зачем?», «Как?». Часто дети не только спрашивают, но пытаются сами найти ответ на интересующий их вопрос, использовать свой небольшой опыт для выяснения нового, а также провести «эксперимент».</w:t>
      </w:r>
    </w:p>
    <w:p>
      <w:pPr>
        <w:pStyle w:val="P1"/>
        <w:spacing w:lineRule="auto" w:line="240" w:before="0" w:after="0"/>
        <w:ind w:firstLine="567"/>
        <w:jc w:val="both"/>
        <w:rPr>
          <w:rFonts w:ascii="Times New Roman" w:hAnsi="Times New Roman"/>
          <w:sz w:val="28"/>
        </w:rPr>
      </w:pPr>
      <w:r>
        <w:rPr>
          <w:rFonts w:ascii="Times New Roman" w:hAnsi="Times New Roman"/>
          <w:sz w:val="28"/>
        </w:rPr>
        <w:t>Познавательная активность ребенка характеризуется оптимальностью отношений к выполняемой деятельности, интенсивностью усвоения различных методик хорошего достижения результата, опытом творческой деятельности, направленностью на его практическое эксплуатирование в своей повседневной жизни.</w:t>
      </w:r>
    </w:p>
    <w:p>
      <w:pPr>
        <w:pStyle w:val="P1"/>
        <w:shd w:val="clear" w:fill="FFFFFF"/>
        <w:spacing w:lineRule="auto" w:line="240" w:before="0" w:after="0"/>
        <w:ind w:firstLine="567"/>
        <w:jc w:val="center"/>
        <w:rPr>
          <w:rFonts w:ascii="Times New Roman" w:hAnsi="Times New Roman"/>
          <w:b w:val="1"/>
          <w:sz w:val="28"/>
        </w:rPr>
      </w:pPr>
      <w:r>
        <w:rPr>
          <w:rFonts w:ascii="Times New Roman" w:hAnsi="Times New Roman"/>
          <w:b w:val="1"/>
          <w:sz w:val="28"/>
        </w:rPr>
        <w:t>Актуальные методы и формы познавательного развития дошкольников: наглядное моделирование, детские проекты и исследования, детские опыты и экспериментирование.</w:t>
      </w:r>
    </w:p>
    <w:p>
      <w:pPr>
        <w:spacing w:lineRule="auto" w:line="240" w:after="0"/>
        <w:ind w:firstLine="567"/>
        <w:jc w:val="both"/>
        <w:rPr>
          <w:rFonts w:ascii="Times New Roman" w:hAnsi="Times New Roman"/>
          <w:sz w:val="28"/>
        </w:rPr>
      </w:pPr>
      <w:r>
        <w:rPr>
          <w:rFonts w:ascii="Times New Roman" w:hAnsi="Times New Roman"/>
          <w:sz w:val="28"/>
        </w:rPr>
        <w:t>Важность поисковой, исследовательской деятельности отмечается в работе Е. Евдокимовой. Использование технологии проектирования как одной из форм поисковой деятельности позволяет, по мнению автора, эффективно решать задачи развития творческих способностей. Поисковая деятельность – это активное поведение, развитие мысли, фантазии, творчества в условиях неопределенности. Суть творческого проекта заключается в свободе его участников в выражении субъективного мнения, в выборе как содержания деятельности, так и средств решения проблемы. Проективная деятельность дошкольников развивается поэтапно (подражательно-исполнительский, развивающий и творческий уровни) при непосредственном участии и поддержке взрослого. Задача педагога – сформировать у ребенка потребность в саморазвитии, личностные качества, позволяющие ощущать себя членом общества.</w:t>
      </w:r>
    </w:p>
    <w:p>
      <w:pPr>
        <w:spacing w:lineRule="auto" w:line="240" w:after="0"/>
        <w:ind w:firstLine="567"/>
        <w:jc w:val="both"/>
        <w:rPr>
          <w:rFonts w:ascii="Times New Roman" w:hAnsi="Times New Roman"/>
          <w:sz w:val="28"/>
        </w:rPr>
      </w:pPr>
      <w:r>
        <w:rPr>
          <w:rStyle w:val="C3"/>
          <w:rFonts w:ascii="Times New Roman" w:hAnsi="Times New Roman"/>
          <w:color w:val="000000"/>
          <w:sz w:val="28"/>
        </w:rPr>
        <w:t>Образовательная область "Познавательное развитие" включает в себя:</w:t>
      </w:r>
    </w:p>
    <w:p>
      <w:pPr>
        <w:pStyle w:val="P3"/>
        <w:shd w:val="clear" w:fill="FFFFFF"/>
        <w:spacing w:lineRule="auto" w:line="240" w:before="0" w:after="0"/>
        <w:jc w:val="both"/>
        <w:rPr>
          <w:rFonts w:ascii="Times New Roman" w:hAnsi="Times New Roman"/>
          <w:color w:val="000000"/>
          <w:sz w:val="28"/>
        </w:rPr>
      </w:pPr>
      <w:r>
        <w:rPr>
          <w:rStyle w:val="C3"/>
          <w:rFonts w:ascii="Times New Roman" w:hAnsi="Times New Roman"/>
          <w:color w:val="000000"/>
          <w:sz w:val="28"/>
        </w:rPr>
        <w:t>- Формирование элементарных математических представлений;</w:t>
      </w:r>
    </w:p>
    <w:p>
      <w:pPr>
        <w:pStyle w:val="P3"/>
        <w:shd w:val="clear" w:fill="FFFFFF"/>
        <w:spacing w:lineRule="auto" w:line="240" w:before="0" w:after="0"/>
        <w:jc w:val="both"/>
        <w:rPr>
          <w:rFonts w:ascii="Times New Roman" w:hAnsi="Times New Roman"/>
          <w:color w:val="000000"/>
          <w:sz w:val="28"/>
        </w:rPr>
      </w:pPr>
      <w:r>
        <w:rPr>
          <w:rStyle w:val="C3"/>
          <w:rFonts w:ascii="Times New Roman" w:hAnsi="Times New Roman"/>
          <w:color w:val="000000"/>
          <w:sz w:val="28"/>
        </w:rPr>
        <w:t>- Развитие познавательно-исследовательской деятельности;</w:t>
      </w:r>
    </w:p>
    <w:p>
      <w:pPr>
        <w:pStyle w:val="P3"/>
        <w:shd w:val="clear" w:fill="FFFFFF"/>
        <w:spacing w:lineRule="auto" w:line="240" w:before="0" w:after="0"/>
        <w:jc w:val="both"/>
        <w:rPr>
          <w:rFonts w:ascii="Times New Roman" w:hAnsi="Times New Roman"/>
          <w:color w:val="000000"/>
          <w:sz w:val="28"/>
        </w:rPr>
      </w:pPr>
      <w:r>
        <w:rPr>
          <w:rStyle w:val="C3"/>
          <w:rFonts w:ascii="Times New Roman" w:hAnsi="Times New Roman"/>
          <w:color w:val="000000"/>
          <w:sz w:val="28"/>
        </w:rPr>
        <w:t>- Ознакомление с предметным окружением;</w:t>
      </w:r>
    </w:p>
    <w:p>
      <w:pPr>
        <w:pStyle w:val="P3"/>
        <w:shd w:val="clear" w:fill="FFFFFF"/>
        <w:spacing w:lineRule="auto" w:line="240" w:before="0" w:after="0"/>
        <w:jc w:val="both"/>
        <w:rPr>
          <w:rFonts w:ascii="Times New Roman" w:hAnsi="Times New Roman"/>
          <w:color w:val="000000"/>
          <w:sz w:val="28"/>
        </w:rPr>
      </w:pPr>
      <w:r>
        <w:rPr>
          <w:rStyle w:val="C3"/>
          <w:rFonts w:ascii="Times New Roman" w:hAnsi="Times New Roman"/>
          <w:color w:val="000000"/>
          <w:sz w:val="28"/>
        </w:rPr>
        <w:t>- Ознакомление с социальным миром;</w:t>
      </w:r>
    </w:p>
    <w:p>
      <w:pPr>
        <w:pStyle w:val="P3"/>
        <w:shd w:val="clear" w:fill="FFFFFF"/>
        <w:spacing w:lineRule="auto" w:line="240" w:before="0" w:after="0"/>
        <w:jc w:val="both"/>
        <w:rPr>
          <w:rFonts w:ascii="Times New Roman" w:hAnsi="Times New Roman"/>
          <w:color w:val="000000"/>
          <w:sz w:val="28"/>
        </w:rPr>
      </w:pPr>
      <w:r>
        <w:rPr>
          <w:rStyle w:val="C3"/>
          <w:rFonts w:ascii="Times New Roman" w:hAnsi="Times New Roman"/>
          <w:color w:val="000000"/>
          <w:sz w:val="28"/>
        </w:rPr>
        <w:t>- Ознакомление с миром природы.</w:t>
      </w:r>
    </w:p>
    <w:p>
      <w:pPr>
        <w:pStyle w:val="P3"/>
        <w:shd w:val="clear" w:fill="FFFFFF"/>
        <w:spacing w:lineRule="auto" w:line="240" w:before="0" w:after="0"/>
        <w:ind w:firstLine="720"/>
        <w:jc w:val="both"/>
        <w:rPr>
          <w:rFonts w:ascii="Times New Roman" w:hAnsi="Times New Roman"/>
          <w:color w:val="000000"/>
          <w:sz w:val="28"/>
        </w:rPr>
      </w:pPr>
      <w:r>
        <w:rPr>
          <w:rStyle w:val="C3"/>
          <w:rFonts w:ascii="Times New Roman" w:hAnsi="Times New Roman"/>
          <w:color w:val="000000"/>
          <w:sz w:val="28"/>
        </w:rPr>
        <w:t>В соответствии с ФГОС ДО познавательно -исследовательская деятельность является основным видом деятельности в детском саду наряду с игровой, коммуникативной, двигательной, музыкальной и изобразительной.</w:t>
      </w:r>
    </w:p>
    <w:p>
      <w:pPr>
        <w:pStyle w:val="P3"/>
        <w:shd w:val="clear" w:fill="FFFFFF"/>
        <w:spacing w:lineRule="auto" w:line="240" w:before="0" w:after="0"/>
        <w:ind w:firstLine="720"/>
        <w:jc w:val="both"/>
        <w:rPr>
          <w:rFonts w:ascii="Times New Roman" w:hAnsi="Times New Roman"/>
          <w:color w:val="000000"/>
          <w:sz w:val="28"/>
        </w:rPr>
      </w:pPr>
      <w:r>
        <w:rPr>
          <w:rStyle w:val="C3"/>
          <w:rFonts w:ascii="Times New Roman" w:hAnsi="Times New Roman"/>
          <w:color w:val="000000"/>
          <w:sz w:val="28"/>
        </w:rPr>
        <w:t>Важным компонентом познавательной деятельности является познавательный интерес, который связан с положительными эмоциями, такими как удивление, радость, успех. Это создает у ребенка уверенность в своих силах и порождает познавательную активность, деятельность. В процессе этой деятельности происходит развитие познавательной сферы ребенка, а также познавательных процессов - наглядного и логического мышления, произвольного внимания, воображения, восприятия, памяти.</w:t>
      </w:r>
    </w:p>
    <w:p>
      <w:pPr>
        <w:pStyle w:val="P3"/>
        <w:shd w:val="clear" w:fill="FFFFFF"/>
        <w:spacing w:lineRule="auto" w:line="240" w:before="0" w:after="0"/>
        <w:ind w:firstLine="720"/>
        <w:jc w:val="both"/>
        <w:rPr>
          <w:rFonts w:ascii="Times New Roman" w:hAnsi="Times New Roman"/>
          <w:color w:val="000000"/>
          <w:sz w:val="28"/>
        </w:rPr>
      </w:pPr>
      <w:r>
        <w:rPr>
          <w:rStyle w:val="C3"/>
          <w:rFonts w:ascii="Times New Roman" w:hAnsi="Times New Roman"/>
          <w:color w:val="000000"/>
          <w:sz w:val="28"/>
        </w:rPr>
        <w:t>Для организации образовательной деятельности используют разные формы и методы, такие как:</w:t>
      </w:r>
    </w:p>
    <w:p>
      <w:pPr>
        <w:pStyle w:val="P3"/>
        <w:shd w:val="clear" w:fill="FFFFFF"/>
        <w:spacing w:lineRule="auto" w:line="240" w:before="0" w:after="0"/>
        <w:jc w:val="both"/>
        <w:rPr>
          <w:rFonts w:ascii="Times New Roman" w:hAnsi="Times New Roman"/>
          <w:color w:val="000000"/>
          <w:sz w:val="28"/>
        </w:rPr>
      </w:pPr>
      <w:r>
        <w:rPr>
          <w:rStyle w:val="C3"/>
          <w:rFonts w:ascii="Times New Roman" w:hAnsi="Times New Roman"/>
          <w:color w:val="000000"/>
          <w:sz w:val="28"/>
        </w:rPr>
        <w:t> - познавательные беседы;</w:t>
      </w:r>
    </w:p>
    <w:p>
      <w:pPr>
        <w:pStyle w:val="P3"/>
        <w:shd w:val="clear" w:fill="FFFFFF"/>
        <w:spacing w:lineRule="auto" w:line="240" w:before="0" w:after="0"/>
        <w:jc w:val="both"/>
        <w:rPr>
          <w:rFonts w:ascii="Times New Roman" w:hAnsi="Times New Roman"/>
          <w:color w:val="000000"/>
          <w:sz w:val="28"/>
        </w:rPr>
      </w:pPr>
      <w:r>
        <w:rPr>
          <w:rStyle w:val="C3"/>
          <w:rFonts w:ascii="Times New Roman" w:hAnsi="Times New Roman"/>
          <w:color w:val="000000"/>
          <w:sz w:val="28"/>
        </w:rPr>
        <w:t> - чтение художественной литературы;</w:t>
      </w:r>
    </w:p>
    <w:p>
      <w:pPr>
        <w:pStyle w:val="P3"/>
        <w:shd w:val="clear" w:fill="FFFFFF"/>
        <w:spacing w:lineRule="auto" w:line="240" w:before="0" w:after="0"/>
        <w:jc w:val="both"/>
        <w:rPr>
          <w:rFonts w:ascii="Times New Roman" w:hAnsi="Times New Roman"/>
          <w:color w:val="000000"/>
          <w:sz w:val="28"/>
        </w:rPr>
      </w:pPr>
      <w:r>
        <w:rPr>
          <w:rStyle w:val="C3"/>
          <w:rFonts w:ascii="Times New Roman" w:hAnsi="Times New Roman"/>
          <w:color w:val="000000"/>
          <w:sz w:val="28"/>
        </w:rPr>
        <w:t> - изобразительная и конструктивная деятельность;</w:t>
      </w:r>
    </w:p>
    <w:p>
      <w:pPr>
        <w:pStyle w:val="P3"/>
        <w:shd w:val="clear" w:fill="FFFFFF"/>
        <w:spacing w:lineRule="auto" w:line="240" w:before="0" w:after="0"/>
        <w:jc w:val="both"/>
        <w:rPr>
          <w:rFonts w:ascii="Times New Roman" w:hAnsi="Times New Roman"/>
          <w:color w:val="000000"/>
          <w:sz w:val="28"/>
        </w:rPr>
      </w:pPr>
      <w:r>
        <w:rPr>
          <w:rStyle w:val="C3"/>
          <w:rFonts w:ascii="Times New Roman" w:hAnsi="Times New Roman"/>
          <w:color w:val="000000"/>
          <w:sz w:val="28"/>
        </w:rPr>
        <w:t>- экспериментирование и опыты;</w:t>
      </w:r>
    </w:p>
    <w:p>
      <w:pPr>
        <w:pStyle w:val="P3"/>
        <w:shd w:val="clear" w:fill="FFFFFF"/>
        <w:spacing w:lineRule="auto" w:line="240" w:before="0" w:after="0"/>
        <w:jc w:val="both"/>
        <w:rPr>
          <w:rFonts w:ascii="Times New Roman" w:hAnsi="Times New Roman"/>
          <w:color w:val="000000"/>
          <w:sz w:val="28"/>
        </w:rPr>
      </w:pPr>
      <w:r>
        <w:rPr>
          <w:rStyle w:val="C3"/>
          <w:rFonts w:ascii="Times New Roman" w:hAnsi="Times New Roman"/>
          <w:color w:val="000000"/>
          <w:sz w:val="28"/>
        </w:rPr>
        <w:t>- музыка;</w:t>
      </w:r>
    </w:p>
    <w:p>
      <w:pPr>
        <w:pStyle w:val="P3"/>
        <w:shd w:val="clear" w:fill="FFFFFF"/>
        <w:spacing w:lineRule="auto" w:line="240" w:before="0" w:after="0"/>
        <w:jc w:val="both"/>
        <w:rPr>
          <w:rFonts w:ascii="Times New Roman" w:hAnsi="Times New Roman"/>
          <w:color w:val="000000"/>
          <w:sz w:val="28"/>
        </w:rPr>
      </w:pPr>
      <w:r>
        <w:rPr>
          <w:rStyle w:val="C3"/>
          <w:rFonts w:ascii="Times New Roman" w:hAnsi="Times New Roman"/>
          <w:color w:val="000000"/>
          <w:sz w:val="28"/>
        </w:rPr>
        <w:t>- игры (сюжетно-ролевые, подвижные, драматизации);</w:t>
      </w:r>
    </w:p>
    <w:p>
      <w:pPr>
        <w:pStyle w:val="P3"/>
        <w:shd w:val="clear" w:fill="FFFFFF"/>
        <w:spacing w:lineRule="auto" w:line="240" w:before="0" w:after="0"/>
        <w:jc w:val="both"/>
        <w:rPr>
          <w:rFonts w:ascii="Times New Roman" w:hAnsi="Times New Roman"/>
          <w:color w:val="000000"/>
          <w:sz w:val="28"/>
        </w:rPr>
      </w:pPr>
      <w:r>
        <w:rPr>
          <w:rStyle w:val="C3"/>
          <w:rFonts w:ascii="Times New Roman" w:hAnsi="Times New Roman"/>
          <w:color w:val="000000"/>
          <w:sz w:val="28"/>
        </w:rPr>
        <w:t>- наблюдения;</w:t>
      </w:r>
    </w:p>
    <w:p>
      <w:pPr>
        <w:pStyle w:val="P3"/>
        <w:shd w:val="clear" w:fill="FFFFFF"/>
        <w:spacing w:lineRule="auto" w:line="240" w:before="0" w:after="0"/>
        <w:jc w:val="both"/>
        <w:rPr>
          <w:rFonts w:ascii="Times New Roman" w:hAnsi="Times New Roman"/>
          <w:color w:val="000000"/>
          <w:sz w:val="28"/>
        </w:rPr>
      </w:pPr>
      <w:r>
        <w:rPr>
          <w:rStyle w:val="C3"/>
          <w:rFonts w:ascii="Times New Roman" w:hAnsi="Times New Roman"/>
          <w:color w:val="000000"/>
          <w:sz w:val="28"/>
        </w:rPr>
        <w:t>- трудовая деятельность;</w:t>
      </w:r>
    </w:p>
    <w:p>
      <w:pPr>
        <w:pStyle w:val="P3"/>
        <w:shd w:val="clear" w:fill="FFFFFF"/>
        <w:spacing w:lineRule="auto" w:line="240" w:before="0" w:after="0"/>
        <w:jc w:val="both"/>
        <w:rPr>
          <w:rFonts w:ascii="Times New Roman" w:hAnsi="Times New Roman"/>
          <w:color w:val="000000"/>
          <w:sz w:val="28"/>
        </w:rPr>
      </w:pPr>
      <w:r>
        <w:rPr>
          <w:rStyle w:val="C3"/>
          <w:rFonts w:ascii="Times New Roman" w:hAnsi="Times New Roman"/>
          <w:color w:val="000000"/>
          <w:sz w:val="28"/>
        </w:rPr>
        <w:t>- праздники и развлечения;</w:t>
      </w:r>
    </w:p>
    <w:p>
      <w:pPr>
        <w:pStyle w:val="P3"/>
        <w:shd w:val="clear" w:fill="FFFFFF"/>
        <w:spacing w:lineRule="auto" w:line="240" w:before="0" w:after="0"/>
        <w:jc w:val="both"/>
        <w:rPr>
          <w:rFonts w:ascii="Times New Roman" w:hAnsi="Times New Roman"/>
          <w:color w:val="000000"/>
          <w:sz w:val="28"/>
        </w:rPr>
      </w:pPr>
      <w:r>
        <w:rPr>
          <w:rStyle w:val="C3"/>
          <w:rFonts w:ascii="Times New Roman" w:hAnsi="Times New Roman"/>
          <w:color w:val="000000"/>
          <w:sz w:val="28"/>
        </w:rPr>
        <w:t>- индивидуальные беседы;</w:t>
      </w:r>
    </w:p>
    <w:p>
      <w:pPr>
        <w:pStyle w:val="P3"/>
        <w:shd w:val="clear" w:fill="FFFFFF"/>
        <w:spacing w:lineRule="auto" w:line="240" w:before="0" w:after="0"/>
        <w:ind w:firstLine="720"/>
        <w:jc w:val="both"/>
        <w:rPr>
          <w:rFonts w:ascii="Times New Roman" w:hAnsi="Times New Roman"/>
          <w:color w:val="000000"/>
          <w:sz w:val="28"/>
        </w:rPr>
      </w:pPr>
      <w:r>
        <w:rPr>
          <w:rStyle w:val="C3"/>
          <w:rFonts w:ascii="Times New Roman" w:hAnsi="Times New Roman"/>
          <w:color w:val="000000"/>
          <w:sz w:val="28"/>
        </w:rPr>
        <w:t>Для более эффективной работы могут использоваться:</w:t>
      </w:r>
    </w:p>
    <w:p>
      <w:pPr>
        <w:pStyle w:val="P3"/>
        <w:shd w:val="clear" w:fill="FFFFFF"/>
        <w:spacing w:lineRule="auto" w:line="240" w:before="0" w:after="0"/>
        <w:jc w:val="both"/>
        <w:rPr>
          <w:rFonts w:ascii="Times New Roman" w:hAnsi="Times New Roman"/>
          <w:color w:val="000000"/>
          <w:sz w:val="28"/>
        </w:rPr>
      </w:pPr>
      <w:r>
        <w:rPr>
          <w:rStyle w:val="C3"/>
          <w:rFonts w:ascii="Times New Roman" w:hAnsi="Times New Roman"/>
          <w:color w:val="000000"/>
          <w:sz w:val="28"/>
        </w:rPr>
        <w:t>- методы, повышающие познавательную активность (элементарный анализ, сравнение по контрасту и подобию, сходству, группировка и классификация, моделирование и конструирование, ответы на вопросы детей, приучение к самостоятельному поиску ответов на вопросы);</w:t>
      </w:r>
    </w:p>
    <w:p>
      <w:pPr>
        <w:pStyle w:val="P3"/>
        <w:shd w:val="clear" w:fill="FFFFFF"/>
        <w:spacing w:lineRule="auto" w:line="240" w:before="0" w:after="0"/>
        <w:jc w:val="both"/>
        <w:rPr>
          <w:rFonts w:ascii="Times New Roman" w:hAnsi="Times New Roman"/>
          <w:color w:val="000000"/>
          <w:sz w:val="28"/>
        </w:rPr>
      </w:pPr>
      <w:r>
        <w:rPr>
          <w:rStyle w:val="C3"/>
          <w:rFonts w:ascii="Times New Roman" w:hAnsi="Times New Roman"/>
          <w:color w:val="000000"/>
          <w:sz w:val="28"/>
        </w:rPr>
        <w:t>- методы, вызывающие эмоциональную активность (воображаемые ситуации, придумывание сказок, игры-драматизации, сюрпризные моменты и элементы новизны, сочетание разнообразных средств на занятии);</w:t>
      </w:r>
    </w:p>
    <w:p>
      <w:pPr>
        <w:pStyle w:val="P3"/>
        <w:shd w:val="clear" w:fill="FFFFFF"/>
        <w:spacing w:lineRule="auto" w:line="240" w:before="0" w:after="0"/>
        <w:jc w:val="both"/>
        <w:rPr>
          <w:rFonts w:ascii="Times New Roman" w:hAnsi="Times New Roman"/>
          <w:color w:val="000000"/>
          <w:sz w:val="28"/>
        </w:rPr>
      </w:pPr>
      <w:r>
        <w:rPr>
          <w:rStyle w:val="C3"/>
          <w:rFonts w:ascii="Times New Roman" w:hAnsi="Times New Roman"/>
          <w:color w:val="000000"/>
          <w:sz w:val="28"/>
        </w:rPr>
        <w:t>- методы, способствующие взаимосвязи различных видов деятельности (прием предложения и обучения способу связи различных видов деятельности, перспективное планирование, создание проблемных ситуаций).</w:t>
      </w:r>
    </w:p>
    <w:p>
      <w:pPr>
        <w:pStyle w:val="P3"/>
        <w:shd w:val="clear" w:fill="FFFFFF"/>
        <w:spacing w:lineRule="auto" w:line="240" w:before="0" w:after="0"/>
        <w:ind w:firstLine="720"/>
        <w:jc w:val="both"/>
        <w:rPr>
          <w:rFonts w:ascii="Times New Roman" w:hAnsi="Times New Roman"/>
          <w:color w:val="000000"/>
          <w:sz w:val="28"/>
        </w:rPr>
      </w:pPr>
      <w:r>
        <w:rPr>
          <w:rStyle w:val="C3"/>
          <w:rFonts w:ascii="Times New Roman" w:hAnsi="Times New Roman"/>
          <w:color w:val="000000"/>
          <w:sz w:val="28"/>
        </w:rPr>
        <w:t>К основным формам, направленным на познавательное развитие по ФГОС ДОУ, относятся:</w:t>
      </w:r>
    </w:p>
    <w:p>
      <w:pPr>
        <w:pStyle w:val="P3"/>
        <w:shd w:val="clear" w:fill="FFFFFF"/>
        <w:spacing w:lineRule="auto" w:line="240" w:before="0" w:after="0"/>
        <w:jc w:val="both"/>
        <w:rPr>
          <w:rFonts w:ascii="Times New Roman" w:hAnsi="Times New Roman"/>
          <w:color w:val="000000"/>
          <w:sz w:val="28"/>
        </w:rPr>
      </w:pPr>
      <w:r>
        <w:rPr>
          <w:rStyle w:val="C3"/>
          <w:rFonts w:ascii="Times New Roman" w:hAnsi="Times New Roman"/>
          <w:color w:val="000000"/>
          <w:sz w:val="28"/>
        </w:rPr>
        <w:t>- личная вовлеченность детей в исследование и разную деятельность; применение различных дидактических заданий и игр;</w:t>
      </w:r>
    </w:p>
    <w:p>
      <w:pPr>
        <w:pStyle w:val="P3"/>
        <w:shd w:val="clear" w:fill="FFFFFF"/>
        <w:spacing w:lineRule="auto" w:line="240" w:before="0" w:after="0"/>
        <w:jc w:val="both"/>
        <w:rPr>
          <w:rFonts w:ascii="Times New Roman" w:hAnsi="Times New Roman"/>
          <w:color w:val="000000"/>
          <w:sz w:val="28"/>
        </w:rPr>
      </w:pPr>
      <w:r>
        <w:rPr>
          <w:rStyle w:val="C3"/>
          <w:rFonts w:ascii="Times New Roman" w:hAnsi="Times New Roman"/>
          <w:color w:val="000000"/>
          <w:sz w:val="28"/>
        </w:rPr>
        <w:t>- использование приемов в обучении, которые помогают в становлении у детей таких черт, как воображение, любознательность и развитие речи, пополнение словарного запаса, формирование мышления и памяти.</w:t>
      </w:r>
    </w:p>
    <w:p>
      <w:pPr>
        <w:pStyle w:val="P3"/>
        <w:shd w:val="clear" w:fill="FFFFFF"/>
        <w:spacing w:lineRule="auto" w:line="240" w:before="0" w:after="0"/>
        <w:ind w:firstLine="720"/>
        <w:jc w:val="both"/>
        <w:rPr>
          <w:rFonts w:ascii="Times New Roman" w:hAnsi="Times New Roman"/>
          <w:color w:val="000000"/>
          <w:sz w:val="28"/>
        </w:rPr>
      </w:pPr>
      <w:r>
        <w:rPr>
          <w:rStyle w:val="C3"/>
          <w:rFonts w:ascii="Times New Roman" w:hAnsi="Times New Roman"/>
          <w:color w:val="000000"/>
          <w:sz w:val="28"/>
        </w:rPr>
        <w:t>Главным условием работы с детьми дошкольного возраста является ориентирование на их возможности и развитие деятельности, направленной на изучение мира и окружающего пространства. Занятия должны быть построены таким образом, чтобы ребенок был заинтересован в исследовании, был самостоятельным в своих познаниях и проявлял инициативу.  </w:t>
      </w:r>
    </w:p>
    <w:p>
      <w:pPr>
        <w:pStyle w:val="P3"/>
        <w:shd w:val="clear" w:fill="FFFFFF"/>
        <w:spacing w:lineRule="auto" w:line="240" w:before="0" w:after="0"/>
        <w:ind w:firstLine="720"/>
        <w:jc w:val="both"/>
        <w:rPr>
          <w:rFonts w:ascii="Times New Roman" w:hAnsi="Times New Roman"/>
          <w:color w:val="000000"/>
          <w:sz w:val="28"/>
        </w:rPr>
      </w:pPr>
      <w:r>
        <w:rPr>
          <w:rStyle w:val="C3"/>
          <w:rFonts w:ascii="Times New Roman" w:hAnsi="Times New Roman"/>
          <w:color w:val="000000"/>
          <w:sz w:val="28"/>
        </w:rPr>
        <w:t>Мною были выделены современные подходы в познавательном развитии дошкольников:</w:t>
      </w:r>
    </w:p>
    <w:p>
      <w:pPr>
        <w:pStyle w:val="P1"/>
        <w:numPr>
          <w:ilvl w:val="0"/>
          <w:numId w:val="2"/>
        </w:numPr>
        <w:spacing w:lineRule="auto" w:line="240" w:before="0"/>
        <w:ind w:firstLine="567" w:left="0"/>
        <w:jc w:val="both"/>
        <w:rPr>
          <w:rFonts w:ascii="Times New Roman" w:hAnsi="Times New Roman"/>
          <w:color w:val="181818"/>
          <w:sz w:val="28"/>
        </w:rPr>
      </w:pPr>
      <w:r>
        <w:rPr>
          <w:rStyle w:val="C3"/>
          <w:rFonts w:ascii="Times New Roman" w:hAnsi="Times New Roman"/>
          <w:b w:val="1"/>
          <w:color w:val="000000"/>
          <w:sz w:val="28"/>
        </w:rPr>
        <w:t xml:space="preserve">ИКТ- технологии. </w:t>
      </w:r>
      <w:r>
        <w:rPr>
          <w:rFonts w:ascii="Times New Roman" w:hAnsi="Times New Roman"/>
          <w:color w:val="181818"/>
          <w:sz w:val="28"/>
        </w:rPr>
        <w:t>Применение информационно-коммуникационных технологий в дошкольном образовании становится все более актуальным, так как позволяет средствами мультимедиа, в наиболее доступной и привлекательной, игровой форме развить логическое мышление детей, усилить творческую составляющую учебного процесса.</w:t>
      </w:r>
    </w:p>
    <w:p>
      <w:pPr>
        <w:pStyle w:val="P1"/>
        <w:spacing w:lineRule="auto" w:line="240" w:before="0" w:after="0"/>
        <w:ind w:firstLine="567"/>
        <w:jc w:val="both"/>
        <w:rPr>
          <w:rFonts w:ascii="Times New Roman" w:hAnsi="Times New Roman"/>
          <w:color w:val="181818"/>
          <w:sz w:val="28"/>
        </w:rPr>
      </w:pPr>
      <w:r>
        <w:rPr>
          <w:rFonts w:ascii="Times New Roman" w:hAnsi="Times New Roman"/>
          <w:color w:val="181818"/>
          <w:sz w:val="28"/>
        </w:rPr>
        <w:t>Использование компьютерных технологий помогает:</w:t>
      </w:r>
    </w:p>
    <w:p>
      <w:pPr>
        <w:pStyle w:val="P1"/>
        <w:spacing w:lineRule="auto" w:line="240" w:before="0" w:after="0"/>
        <w:ind w:firstLine="567"/>
        <w:jc w:val="both"/>
        <w:rPr>
          <w:rFonts w:ascii="Times New Roman" w:hAnsi="Times New Roman"/>
          <w:color w:val="181818"/>
          <w:sz w:val="28"/>
        </w:rPr>
      </w:pPr>
      <w:r>
        <w:rPr>
          <w:rFonts w:ascii="Times New Roman" w:hAnsi="Times New Roman"/>
          <w:color w:val="181818"/>
          <w:sz w:val="28"/>
        </w:rPr>
        <w:t>- привлекать пассивных детей к активной деятельности;</w:t>
      </w:r>
    </w:p>
    <w:p>
      <w:pPr>
        <w:pStyle w:val="P1"/>
        <w:spacing w:lineRule="auto" w:line="240" w:before="0" w:after="0"/>
        <w:ind w:firstLine="567"/>
        <w:jc w:val="both"/>
        <w:rPr>
          <w:rFonts w:ascii="Times New Roman" w:hAnsi="Times New Roman"/>
          <w:color w:val="181818"/>
          <w:sz w:val="28"/>
        </w:rPr>
      </w:pPr>
      <w:r>
        <w:rPr>
          <w:rFonts w:ascii="Times New Roman" w:hAnsi="Times New Roman"/>
          <w:color w:val="181818"/>
          <w:sz w:val="28"/>
        </w:rPr>
        <w:t>- делать ООД более наглядными, интенсивными;</w:t>
      </w:r>
    </w:p>
    <w:p>
      <w:pPr>
        <w:pStyle w:val="P1"/>
        <w:spacing w:lineRule="auto" w:line="240" w:before="0" w:after="0"/>
        <w:ind w:firstLine="567"/>
        <w:jc w:val="both"/>
        <w:rPr>
          <w:rFonts w:ascii="Times New Roman" w:hAnsi="Times New Roman"/>
          <w:color w:val="181818"/>
          <w:sz w:val="28"/>
        </w:rPr>
      </w:pPr>
      <w:r>
        <w:rPr>
          <w:rFonts w:ascii="Times New Roman" w:hAnsi="Times New Roman"/>
          <w:color w:val="181818"/>
          <w:sz w:val="28"/>
        </w:rPr>
        <w:t>- активизировать познавательный интерес;</w:t>
      </w:r>
    </w:p>
    <w:p>
      <w:pPr>
        <w:pStyle w:val="P1"/>
        <w:spacing w:lineRule="auto" w:line="240" w:before="0" w:after="0"/>
        <w:ind w:firstLine="567"/>
        <w:jc w:val="both"/>
        <w:rPr>
          <w:rFonts w:ascii="Times New Roman" w:hAnsi="Times New Roman"/>
          <w:color w:val="181818"/>
          <w:sz w:val="28"/>
        </w:rPr>
      </w:pPr>
      <w:r>
        <w:rPr>
          <w:rFonts w:ascii="Times New Roman" w:hAnsi="Times New Roman"/>
          <w:color w:val="181818"/>
          <w:sz w:val="28"/>
        </w:rPr>
        <w:t>- активизировать мыслительные процессы (анализ, синтез и др.);</w:t>
      </w:r>
    </w:p>
    <w:p>
      <w:pPr>
        <w:pStyle w:val="P1"/>
        <w:spacing w:lineRule="auto" w:line="240" w:before="0" w:after="0"/>
        <w:ind w:firstLine="567"/>
        <w:jc w:val="both"/>
        <w:rPr>
          <w:rFonts w:ascii="Times New Roman" w:hAnsi="Times New Roman"/>
          <w:color w:val="181818"/>
          <w:sz w:val="28"/>
        </w:rPr>
      </w:pPr>
      <w:r>
        <w:rPr>
          <w:rFonts w:ascii="Times New Roman" w:hAnsi="Times New Roman"/>
          <w:color w:val="181818"/>
          <w:sz w:val="28"/>
        </w:rPr>
        <w:t>- реализовать личностно-ориентированные, дифференцированные подходы в образовательной деятельности.</w:t>
      </w:r>
    </w:p>
    <w:p>
      <w:pPr>
        <w:pStyle w:val="P1"/>
        <w:spacing w:lineRule="auto" w:line="240" w:before="0" w:after="0"/>
        <w:ind w:firstLine="567"/>
        <w:jc w:val="both"/>
        <w:rPr>
          <w:rFonts w:ascii="Times New Roman" w:hAnsi="Times New Roman"/>
          <w:color w:val="181818"/>
          <w:sz w:val="28"/>
        </w:rPr>
      </w:pPr>
      <w:r>
        <w:rPr>
          <w:rFonts w:ascii="Times New Roman" w:hAnsi="Times New Roman"/>
          <w:color w:val="000000"/>
          <w:sz w:val="28"/>
        </w:rPr>
        <w:t>Информационные технологии значительно расширяют возможности воспитателей и специалистов в сфере обучения детей дошкольного возраста. Данную технологию широко используют все педагоги.</w:t>
      </w:r>
    </w:p>
    <w:p>
      <w:pPr>
        <w:pStyle w:val="P2"/>
        <w:numPr>
          <w:ilvl w:val="0"/>
          <w:numId w:val="2"/>
        </w:numPr>
        <w:shd w:val="clear" w:fill="FFFFFF"/>
        <w:spacing w:lineRule="auto" w:line="240"/>
        <w:jc w:val="both"/>
        <w:rPr>
          <w:rFonts w:ascii="Times New Roman" w:hAnsi="Times New Roman"/>
          <w:color w:val="000000"/>
          <w:sz w:val="28"/>
        </w:rPr>
      </w:pPr>
      <w:r>
        <w:rPr>
          <w:rFonts w:ascii="Times New Roman" w:hAnsi="Times New Roman"/>
          <w:b w:val="1"/>
          <w:color w:val="000000"/>
          <w:sz w:val="28"/>
          <w:shd w:val="clear" w:fill="FFFFFF"/>
        </w:rPr>
        <w:t>Технология детского экспериментирования.</w:t>
      </w:r>
    </w:p>
    <w:p>
      <w:pPr>
        <w:pStyle w:val="P2"/>
        <w:shd w:val="clear" w:fill="FFFFFF"/>
        <w:spacing w:lineRule="auto" w:line="240" w:after="0"/>
        <w:ind w:firstLine="567" w:left="0"/>
        <w:jc w:val="both"/>
        <w:rPr>
          <w:rFonts w:ascii="Times New Roman" w:hAnsi="Times New Roman"/>
          <w:color w:val="000000"/>
          <w:sz w:val="28"/>
        </w:rPr>
      </w:pPr>
      <w:r>
        <w:rPr>
          <w:rFonts w:ascii="Times New Roman" w:hAnsi="Times New Roman"/>
          <w:color w:val="000000"/>
          <w:sz w:val="28"/>
        </w:rPr>
        <w:t>Для ребенка естественнее и поэтому гораздо легче постигать новое, проводя собственные исследования – наблюдения, ставя эксперименты, делая на их основе собственные суждения и умозаключения, чем получать добытые кем - то знания в готовом виде.</w:t>
      </w:r>
    </w:p>
    <w:p>
      <w:pPr>
        <w:pStyle w:val="P2"/>
        <w:shd w:val="clear" w:fill="FFFFFF"/>
        <w:spacing w:lineRule="auto" w:line="240" w:after="0"/>
        <w:ind w:firstLine="567" w:left="0"/>
        <w:jc w:val="both"/>
        <w:rPr>
          <w:rFonts w:ascii="Times New Roman" w:hAnsi="Times New Roman"/>
          <w:color w:val="000000"/>
          <w:sz w:val="28"/>
        </w:rPr>
      </w:pPr>
      <w:r>
        <w:rPr>
          <w:rFonts w:ascii="Times New Roman" w:hAnsi="Times New Roman"/>
          <w:color w:val="000000"/>
          <w:sz w:val="28"/>
          <w:shd w:val="clear" w:fill="FFFFFF"/>
        </w:rPr>
        <w:t>Ребенок стремится к самостоятельности, но без помощи взрослого познать мир он не может. В любом возрасте роль педагога остается ведущей. Без взрослого эксперименты превращаются в бесцельное манипулирование предметами, не завершенное выводами и не имеющее познавательной ценности.</w:t>
      </w:r>
    </w:p>
    <w:p>
      <w:pPr>
        <w:shd w:val="clear" w:fill="FFFFFF"/>
        <w:spacing w:lineRule="auto" w:line="240" w:after="0"/>
        <w:ind w:firstLine="567"/>
        <w:jc w:val="both"/>
        <w:rPr>
          <w:rFonts w:ascii="Times New Roman" w:hAnsi="Times New Roman"/>
          <w:color w:val="000000"/>
          <w:sz w:val="28"/>
        </w:rPr>
      </w:pPr>
      <w:r>
        <w:rPr>
          <w:rFonts w:ascii="Times New Roman" w:hAnsi="Times New Roman"/>
          <w:color w:val="000000"/>
          <w:sz w:val="28"/>
        </w:rPr>
        <w:t>В групповом помещении старшей группы был создан центр для детского</w:t>
        <w:br w:type="textWrapping"/>
        <w:t>экспериментирования под названием «Наша лаборатория», в котором</w:t>
        <w:br w:type="textWrapping"/>
        <w:t>содержится природный материал: песок, вода, глина, камешки, ракушки,</w:t>
        <w:br w:type="textWrapping"/>
        <w:t>различные семена и плоды, кора деревьев, листья и т.д. А также сита и</w:t>
        <w:br w:type="textWrapping"/>
        <w:t>воронки разного размера и материала, пипетки с закруглёнными концами,</w:t>
        <w:br w:type="textWrapping"/>
        <w:t>пластиковые шприцы без игл, бросовый материал (бумага разной фактуры</w:t>
        <w:br w:type="textWrapping"/>
        <w:t>цвета, кусочки кожи, поролона, резины, пластмассы, металлические</w:t>
        <w:br w:type="textWrapping"/>
        <w:t>предметы, пробка, проволока и т.п.), часы песочные, механические и т.д.</w:t>
        <w:br w:type="textWrapping"/>
        <w:t>Данная форма работы обеспечивает личностно-ориентированное</w:t>
        <w:br w:type="textWrapping"/>
        <w:t>взаимодействие взрослого с ребёнком (вместе, на равных, как партнёров),</w:t>
        <w:br w:type="textWrapping"/>
        <w:t>создавая при этом особую атмосферу, которая позволит каждому ребёнку</w:t>
        <w:br w:type="textWrapping"/>
        <w:t>реализовать свою любознательную и познавательную активность</w:t>
        <w:br w:type="textWrapping"/>
        <w:t>-информационно-коммуникативные технологии</w:t>
      </w:r>
    </w:p>
    <w:p>
      <w:pPr>
        <w:shd w:val="clear" w:fill="FFFFFF"/>
        <w:spacing w:lineRule="auto" w:line="240" w:after="0"/>
        <w:jc w:val="both"/>
        <w:rPr>
          <w:rFonts w:ascii="Times New Roman" w:hAnsi="Times New Roman"/>
          <w:color w:val="000000"/>
          <w:sz w:val="28"/>
        </w:rPr>
      </w:pPr>
      <w:r>
        <w:rPr>
          <w:rFonts w:ascii="Times New Roman" w:hAnsi="Times New Roman"/>
          <w:b w:val="1"/>
          <w:color w:val="000000"/>
          <w:sz w:val="28"/>
        </w:rPr>
        <w:t>2. Технология проектной деятельности</w:t>
      </w:r>
    </w:p>
    <w:p>
      <w:pPr>
        <w:shd w:val="clear" w:fill="FFFFFF"/>
        <w:spacing w:lineRule="auto" w:line="240" w:after="0"/>
        <w:ind w:firstLine="567"/>
        <w:jc w:val="both"/>
        <w:rPr>
          <w:rFonts w:ascii="Times New Roman" w:hAnsi="Times New Roman"/>
          <w:color w:val="000000"/>
          <w:sz w:val="28"/>
        </w:rPr>
      </w:pPr>
      <w:r>
        <w:rPr>
          <w:rFonts w:ascii="Times New Roman" w:hAnsi="Times New Roman"/>
          <w:color w:val="000000"/>
          <w:sz w:val="28"/>
        </w:rPr>
        <w:t>Цель: Развитие и обогащение социально-личностного опыта посредством включения детей в сферу межличностного взаимодействия.</w:t>
      </w:r>
    </w:p>
    <w:p>
      <w:pPr>
        <w:shd w:val="clear" w:fill="FFFFFF"/>
        <w:spacing w:lineRule="auto" w:line="240" w:after="0"/>
        <w:ind w:firstLine="567"/>
        <w:jc w:val="both"/>
        <w:rPr>
          <w:rFonts w:ascii="Times New Roman" w:hAnsi="Times New Roman"/>
          <w:color w:val="000000"/>
          <w:sz w:val="28"/>
        </w:rPr>
      </w:pPr>
      <w:r>
        <w:rPr>
          <w:rFonts w:ascii="Times New Roman" w:hAnsi="Times New Roman"/>
          <w:color w:val="000000"/>
          <w:sz w:val="28"/>
        </w:rPr>
        <w:t>Педагоги, активно использующие проектную технологию в воспитании и обучении дошкольников, единодушно отмечают, что организованная по ней жизнедеятельность в детском саду позволяет лучше узнать воспитанников, проникнуть во внутренний мир ребенка.</w:t>
      </w:r>
    </w:p>
    <w:p>
      <w:pPr>
        <w:shd w:val="clear" w:fill="FFFFFF"/>
        <w:spacing w:lineRule="auto" w:line="240" w:after="0"/>
        <w:ind w:firstLine="567"/>
        <w:jc w:val="both"/>
        <w:rPr>
          <w:rFonts w:ascii="Times New Roman" w:hAnsi="Times New Roman"/>
          <w:color w:val="000000"/>
          <w:sz w:val="28"/>
        </w:rPr>
      </w:pPr>
      <w:r>
        <w:rPr>
          <w:rFonts w:ascii="Times New Roman" w:hAnsi="Times New Roman"/>
          <w:color w:val="000000"/>
          <w:sz w:val="28"/>
        </w:rPr>
        <w:t>Для обеспечения познавательной активности детей в нашей группе широко используется проектный метод. Он позволяет развивать познавательные способности детей, учит ориентироваться в информационном пространстве, развить логическое мышление. В нашей старшей группе были разработаны познавательно-исследовательские проекты «Мыльная история», «Магнитные чудеса».</w:t>
      </w:r>
    </w:p>
    <w:p>
      <w:pPr>
        <w:shd w:val="clear" w:fill="FFFFFF"/>
        <w:spacing w:lineRule="auto" w:line="240" w:after="0"/>
        <w:ind w:firstLine="567"/>
        <w:jc w:val="both"/>
        <w:rPr>
          <w:rFonts w:ascii="Times New Roman" w:hAnsi="Times New Roman"/>
          <w:color w:val="000000"/>
          <w:sz w:val="28"/>
        </w:rPr>
      </w:pPr>
      <w:r>
        <w:rPr>
          <w:rFonts w:ascii="Times New Roman" w:hAnsi="Times New Roman"/>
          <w:b w:val="1"/>
          <w:color w:val="000000"/>
          <w:sz w:val="28"/>
          <w:shd w:val="clear" w:fill="FFFFFF"/>
        </w:rPr>
        <w:t>3. Технология исследовательской деятельности.</w:t>
      </w:r>
      <w:r>
        <w:rPr>
          <w:rFonts w:ascii="Times New Roman" w:hAnsi="Times New Roman"/>
          <w:color w:val="000000"/>
          <w:sz w:val="28"/>
          <w:shd w:val="clear" w:fill="FFFFFF"/>
        </w:rPr>
        <w:t>  Цель исследовательской деятельности в детском саду — сформировать у дошкольников основные ключевые компетенции, способность к исследовательскому типу мышления.</w:t>
      </w:r>
    </w:p>
    <w:p>
      <w:pPr>
        <w:shd w:val="clear" w:fill="FFFFFF"/>
        <w:spacing w:lineRule="auto" w:line="240" w:after="0"/>
        <w:ind w:firstLine="567"/>
        <w:jc w:val="both"/>
        <w:rPr>
          <w:rFonts w:ascii="Times New Roman" w:hAnsi="Times New Roman"/>
          <w:color w:val="000000"/>
          <w:sz w:val="28"/>
        </w:rPr>
      </w:pPr>
      <w:r>
        <w:rPr>
          <w:rFonts w:ascii="Times New Roman" w:hAnsi="Times New Roman"/>
          <w:b w:val="1"/>
          <w:color w:val="000000"/>
          <w:sz w:val="28"/>
        </w:rPr>
        <w:t>4. Коллекционирование</w:t>
      </w:r>
      <w:r>
        <w:rPr>
          <w:rFonts w:ascii="Times New Roman" w:hAnsi="Times New Roman"/>
          <w:color w:val="000000"/>
          <w:sz w:val="28"/>
        </w:rPr>
        <w:t xml:space="preserve"> -одна из форм познавательной активности дошкольника, в основе которой лежит собирание чего-либо, имеющего определенную ценность для ребенка. Коллекционирование поддерживает индивидуальные познавательные предпочтения детей. В нашей группе есть коллекция камней, коллекция морских ракушек, магнитов, гербарии. Для обеспечения познавательной активности детей в нашем детском саду широко используется проектный метод. Он позволяет развивать познавательные способности детей, учит ориентироваться в информационном пространстве, развить логическое мышление.</w:t>
      </w:r>
    </w:p>
    <w:p>
      <w:pPr>
        <w:pStyle w:val="P2"/>
        <w:numPr>
          <w:ilvl w:val="0"/>
          <w:numId w:val="1"/>
        </w:numPr>
        <w:shd w:val="clear" w:fill="FFFFFF"/>
        <w:spacing w:lineRule="auto" w:line="240"/>
        <w:ind w:firstLine="567" w:left="0"/>
        <w:rPr>
          <w:rFonts w:ascii="Times New Roman" w:hAnsi="Times New Roman"/>
          <w:color w:val="111111"/>
          <w:sz w:val="28"/>
        </w:rPr>
      </w:pPr>
      <w:r>
        <w:rPr>
          <w:rFonts w:ascii="Times New Roman" w:hAnsi="Times New Roman"/>
          <w:b w:val="1"/>
          <w:color w:val="111111"/>
          <w:sz w:val="28"/>
        </w:rPr>
        <w:t>Мнемотехника</w:t>
      </w:r>
      <w:r>
        <w:rPr>
          <w:rFonts w:ascii="Times New Roman" w:hAnsi="Times New Roman"/>
          <w:color w:val="111111"/>
          <w:sz w:val="28"/>
        </w:rPr>
        <w:t> - искусство запоминания путем образования искусственных ассоциаций при помощи системы методов и приемов, обеспечивающих эффективное запоминание, сохранение и воспроизведение информации, цель которой развитие не только памяти различных видов (зрительной, слуховой, двигательной и тактильной, но и мышления, внимания, воображения. Мнемоприем разгружает информацию, делая новый материал “легкоусвояемым”.</w:t>
      </w:r>
    </w:p>
    <w:p>
      <w:pPr>
        <w:pStyle w:val="P3"/>
        <w:numPr>
          <w:ilvl w:val="0"/>
          <w:numId w:val="1"/>
        </w:numPr>
        <w:shd w:val="clear" w:fill="FFFFFF"/>
        <w:spacing w:lineRule="auto" w:line="240" w:before="0"/>
        <w:ind w:firstLine="567" w:left="0"/>
        <w:jc w:val="both"/>
        <w:rPr>
          <w:rFonts w:ascii="Times New Roman" w:hAnsi="Times New Roman"/>
          <w:color w:val="000000"/>
          <w:sz w:val="28"/>
        </w:rPr>
      </w:pPr>
      <w:r>
        <w:rPr>
          <w:rStyle w:val="C3"/>
          <w:rFonts w:ascii="Times New Roman" w:hAnsi="Times New Roman"/>
          <w:b w:val="1"/>
          <w:color w:val="000000"/>
          <w:sz w:val="28"/>
        </w:rPr>
        <w:t>Кейс- технология</w:t>
      </w:r>
      <w:r>
        <w:rPr>
          <w:rStyle w:val="C3"/>
          <w:rFonts w:ascii="Times New Roman" w:hAnsi="Times New Roman"/>
          <w:color w:val="000000"/>
          <w:sz w:val="28"/>
        </w:rPr>
        <w:t xml:space="preserve"> </w:t>
      </w:r>
      <w:r>
        <w:rPr>
          <w:rFonts w:ascii="Times New Roman" w:hAnsi="Times New Roman"/>
          <w:sz w:val="28"/>
        </w:rPr>
        <w:t>служит помощником в повышении интереса детей к изучаемому материалу, способствует развитию у них таких качеств, как: социальная активность, коммуникабельность, умение слушать и грамотно излагать свои мысли. Данная технология развивает способность анализировать, исследовать проблемные ситуации, находить решение, соответственно учить работать детей с информацией.</w:t>
      </w:r>
    </w:p>
    <w:p>
      <w:pPr>
        <w:pStyle w:val="P3"/>
        <w:numPr>
          <w:ilvl w:val="0"/>
          <w:numId w:val="1"/>
        </w:numPr>
        <w:shd w:val="clear" w:fill="FFFFFF"/>
        <w:spacing w:lineRule="auto" w:line="240" w:before="0"/>
        <w:ind w:firstLine="567" w:left="0"/>
        <w:jc w:val="both"/>
        <w:rPr>
          <w:rFonts w:ascii="Calibri" w:hAnsi="Calibri"/>
          <w:color w:val="000000"/>
          <w:sz w:val="28"/>
        </w:rPr>
      </w:pPr>
      <w:r>
        <w:rPr>
          <w:rFonts w:ascii="Times New Roman" w:hAnsi="Times New Roman"/>
          <w:b w:val="1"/>
          <w:sz w:val="28"/>
        </w:rPr>
        <w:t>Технологии «Блоки Дьенеша»</w:t>
      </w:r>
      <w:r>
        <w:rPr>
          <w:rFonts w:ascii="Times New Roman" w:hAnsi="Times New Roman"/>
          <w:sz w:val="28"/>
        </w:rPr>
        <w:t xml:space="preserve"> Основной целью и задачами данной игровой технологии является возможность помочь детям научиться выполнять логические операции, познакомится с основами математики — работать со свойствами (разбивать объекты по свойствам), обобщать и находить различия, кодировать информацию, сравнивать, классифицировать объекты. То есть развивать у детей умения, для решения логических задач: выявлять свойства, называть их, обозначать словом их отсутствие, запоминать, удерживать их в памяти. С помощью Блоков Дьенеша дети знакомятся с признаками предметов (формой, цветом, размером), развивают творческие способности, развивают пространственное воображение, фантазию, навыки конструирования, моделирования, речь, логическое мышление, самостоятельность. Эта игра замечательна тем, что учитывает на каждом возрастном этапе уровень математических знаний детей.</w:t>
      </w:r>
    </w:p>
    <w:p>
      <w:pPr>
        <w:spacing w:lineRule="auto" w:line="240" w:after="0"/>
      </w:pPr>
    </w:p>
    <w:sectPr>
      <w:type w:val="nextPage"/>
      <w:pgMar w:left="1700" w:right="850" w:top="1133" w:bottom="1133" w:header="708" w:footer="708" w:gutter="0"/>
    </w:sectPr>
  </w:body>
</w:document>
</file>

<file path=word/numbering.xml><?xml version="1.0" encoding="utf-8"?>
<w:numbering xmlns:w="http://schemas.openxmlformats.org/wordprocessingml/2006/main">
  <w:abstractNum w:abstractNumId="0">
    <w:nsid w:val="27163253"/>
    <w:multiLevelType w:val="hybridMultilevel"/>
    <w:lvl w:ilvl="0" w:tplc="7D221D92">
      <w:start w:val="1"/>
      <w:numFmt w:val="decimal"/>
      <w:suff w:val="tab"/>
      <w:lvlText w:val="%1."/>
      <w:lvlJc w:val="left"/>
      <w:pPr>
        <w:spacing w:lineRule="auto" w:line="240" w:after="0"/>
        <w:ind w:hanging="360" w:left="840"/>
      </w:pPr>
      <w:rPr>
        <w:rFonts w:ascii="Times New Roman" w:hAnsi="Times New Roman"/>
      </w:rPr>
    </w:lvl>
    <w:lvl w:ilvl="1" w:tplc="04190019">
      <w:start w:val="1"/>
      <w:numFmt w:val="lowerLetter"/>
      <w:suff w:val="tab"/>
      <w:lvlText w:val="%2."/>
      <w:lvlJc w:val="left"/>
      <w:pPr>
        <w:spacing w:lineRule="auto" w:line="240" w:after="0"/>
        <w:ind w:hanging="360" w:left="1560"/>
      </w:pPr>
      <w:rPr/>
    </w:lvl>
    <w:lvl w:ilvl="2" w:tplc="0419001B">
      <w:start w:val="1"/>
      <w:numFmt w:val="lowerRoman"/>
      <w:suff w:val="tab"/>
      <w:lvlText w:val="%3."/>
      <w:lvlJc w:val="right"/>
      <w:pPr>
        <w:spacing w:lineRule="auto" w:line="240" w:after="0"/>
        <w:ind w:hanging="180" w:left="2280"/>
      </w:pPr>
      <w:rPr/>
    </w:lvl>
    <w:lvl w:ilvl="3" w:tplc="0419000F">
      <w:start w:val="1"/>
      <w:numFmt w:val="decimal"/>
      <w:suff w:val="tab"/>
      <w:lvlText w:val="%4."/>
      <w:lvlJc w:val="left"/>
      <w:pPr>
        <w:spacing w:lineRule="auto" w:line="240" w:after="0"/>
        <w:ind w:hanging="360" w:left="3000"/>
      </w:pPr>
      <w:rPr/>
    </w:lvl>
    <w:lvl w:ilvl="4" w:tplc="04190019">
      <w:start w:val="1"/>
      <w:numFmt w:val="lowerLetter"/>
      <w:suff w:val="tab"/>
      <w:lvlText w:val="%5."/>
      <w:lvlJc w:val="left"/>
      <w:pPr>
        <w:spacing w:lineRule="auto" w:line="240" w:after="0"/>
        <w:ind w:hanging="360" w:left="3720"/>
      </w:pPr>
      <w:rPr/>
    </w:lvl>
    <w:lvl w:ilvl="5" w:tplc="0419001B">
      <w:start w:val="1"/>
      <w:numFmt w:val="lowerRoman"/>
      <w:suff w:val="tab"/>
      <w:lvlText w:val="%6."/>
      <w:lvlJc w:val="right"/>
      <w:pPr>
        <w:spacing w:lineRule="auto" w:line="240" w:after="0"/>
        <w:ind w:hanging="180" w:left="4440"/>
      </w:pPr>
      <w:rPr/>
    </w:lvl>
    <w:lvl w:ilvl="6" w:tplc="0419000F">
      <w:start w:val="1"/>
      <w:numFmt w:val="decimal"/>
      <w:suff w:val="tab"/>
      <w:lvlText w:val="%7."/>
      <w:lvlJc w:val="left"/>
      <w:pPr>
        <w:spacing w:lineRule="auto" w:line="240" w:after="0"/>
        <w:ind w:hanging="360" w:left="5160"/>
      </w:pPr>
      <w:rPr/>
    </w:lvl>
    <w:lvl w:ilvl="7" w:tplc="04190019">
      <w:start w:val="1"/>
      <w:numFmt w:val="lowerLetter"/>
      <w:suff w:val="tab"/>
      <w:lvlText w:val="%8."/>
      <w:lvlJc w:val="left"/>
      <w:pPr>
        <w:spacing w:lineRule="auto" w:line="240" w:after="0"/>
        <w:ind w:hanging="360" w:left="5880"/>
      </w:pPr>
      <w:rPr/>
    </w:lvl>
    <w:lvl w:ilvl="8" w:tplc="0419001B">
      <w:start w:val="1"/>
      <w:numFmt w:val="lowerRoman"/>
      <w:suff w:val="tab"/>
      <w:lvlText w:val="%9."/>
      <w:lvlJc w:val="right"/>
      <w:pPr>
        <w:spacing w:lineRule="auto" w:line="240" w:after="0"/>
        <w:ind w:hanging="180" w:left="6600"/>
      </w:pPr>
      <w:rPr/>
    </w:lvl>
  </w:abstractNum>
  <w:abstractNum w:abstractNumId="1">
    <w:nsid w:val="218A670F"/>
    <w:multiLevelType w:val="hybridMultilevel"/>
    <w:lvl w:ilvl="0" w:tplc="EC566600">
      <w:start w:val="1"/>
      <w:numFmt w:val="decimal"/>
      <w:suff w:val="tab"/>
      <w:lvlText w:val="%1."/>
      <w:lvlJc w:val="left"/>
      <w:pPr>
        <w:spacing w:lineRule="auto" w:line="240" w:after="0"/>
        <w:ind w:hanging="360" w:left="927"/>
      </w:pPr>
      <w:rPr>
        <w:rFonts w:ascii="Times New Roman" w:hAnsi="Times New Roman"/>
        <w:color w:val="000000"/>
        <w:sz w:val="28"/>
      </w:rPr>
    </w:lvl>
    <w:lvl w:ilvl="1" w:tplc="04190019">
      <w:start w:val="1"/>
      <w:numFmt w:val="lowerLetter"/>
      <w:suff w:val="tab"/>
      <w:lvlText w:val="%2."/>
      <w:lvlJc w:val="left"/>
      <w:pPr>
        <w:spacing w:lineRule="auto" w:line="240" w:after="0"/>
        <w:ind w:hanging="360" w:left="1647"/>
      </w:pPr>
      <w:rPr/>
    </w:lvl>
    <w:lvl w:ilvl="2" w:tplc="0419001B">
      <w:start w:val="1"/>
      <w:numFmt w:val="lowerRoman"/>
      <w:suff w:val="tab"/>
      <w:lvlText w:val="%3."/>
      <w:lvlJc w:val="right"/>
      <w:pPr>
        <w:spacing w:lineRule="auto" w:line="240" w:after="0"/>
        <w:ind w:hanging="180" w:left="2367"/>
      </w:pPr>
      <w:rPr/>
    </w:lvl>
    <w:lvl w:ilvl="3" w:tplc="0419000F">
      <w:start w:val="1"/>
      <w:numFmt w:val="decimal"/>
      <w:suff w:val="tab"/>
      <w:lvlText w:val="%4."/>
      <w:lvlJc w:val="left"/>
      <w:pPr>
        <w:spacing w:lineRule="auto" w:line="240" w:after="0"/>
        <w:ind w:hanging="360" w:left="3087"/>
      </w:pPr>
      <w:rPr/>
    </w:lvl>
    <w:lvl w:ilvl="4" w:tplc="04190019">
      <w:start w:val="1"/>
      <w:numFmt w:val="lowerLetter"/>
      <w:suff w:val="tab"/>
      <w:lvlText w:val="%5."/>
      <w:lvlJc w:val="left"/>
      <w:pPr>
        <w:spacing w:lineRule="auto" w:line="240" w:after="0"/>
        <w:ind w:hanging="360" w:left="3807"/>
      </w:pPr>
      <w:rPr/>
    </w:lvl>
    <w:lvl w:ilvl="5" w:tplc="0419001B">
      <w:start w:val="1"/>
      <w:numFmt w:val="lowerRoman"/>
      <w:suff w:val="tab"/>
      <w:lvlText w:val="%6."/>
      <w:lvlJc w:val="right"/>
      <w:pPr>
        <w:spacing w:lineRule="auto" w:line="240" w:after="0"/>
        <w:ind w:hanging="180" w:left="4527"/>
      </w:pPr>
      <w:rPr/>
    </w:lvl>
    <w:lvl w:ilvl="6" w:tplc="0419000F">
      <w:start w:val="1"/>
      <w:numFmt w:val="decimal"/>
      <w:suff w:val="tab"/>
      <w:lvlText w:val="%7."/>
      <w:lvlJc w:val="left"/>
      <w:pPr>
        <w:spacing w:lineRule="auto" w:line="240" w:after="0"/>
        <w:ind w:hanging="360" w:left="5247"/>
      </w:pPr>
      <w:rPr/>
    </w:lvl>
    <w:lvl w:ilvl="7" w:tplc="04190019">
      <w:start w:val="1"/>
      <w:numFmt w:val="lowerLetter"/>
      <w:suff w:val="tab"/>
      <w:lvlText w:val="%8."/>
      <w:lvlJc w:val="left"/>
      <w:pPr>
        <w:spacing w:lineRule="auto" w:line="240" w:after="0"/>
        <w:ind w:hanging="360" w:left="5967"/>
      </w:pPr>
      <w:rPr/>
    </w:lvl>
    <w:lvl w:ilvl="8" w:tplc="0419001B">
      <w:start w:val="1"/>
      <w:numFmt w:val="lowerRoman"/>
      <w:suff w:val="tab"/>
      <w:lvlText w:val="%9."/>
      <w:lvlJc w:val="right"/>
      <w:pPr>
        <w:spacing w:lineRule="auto" w:line="240" w:after="0"/>
        <w:ind w:hanging="180" w:left="6687"/>
      </w:pPr>
      <w:rPr/>
    </w:lvl>
  </w:abstractNum>
  <w:num w:numId="1">
    <w:abstractNumId w:val="0"/>
  </w:num>
  <w:num w:numId="2">
    <w:abstractNumId w:val="1"/>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rPr/>
  </w:style>
  <w:style w:type="paragraph" w:styleId="P1">
    <w:name w:val="Normal (Web)"/>
    <w:basedOn w:val="P0"/>
    <w:pPr>
      <w:spacing w:lineRule="auto" w:line="240" w:before="100" w:after="100"/>
    </w:pPr>
    <w:rPr>
      <w:rFonts w:ascii="Times New Roman" w:hAnsi="Times New Roman"/>
      <w:sz w:val="24"/>
    </w:rPr>
  </w:style>
  <w:style w:type="paragraph" w:styleId="P2">
    <w:name w:val="List Paragraph"/>
    <w:basedOn w:val="P0"/>
    <w:pPr>
      <w:ind w:left="720"/>
      <w:contextualSpacing w:val="1"/>
    </w:pPr>
    <w:rPr/>
  </w:style>
  <w:style w:type="paragraph" w:styleId="P3">
    <w:name w:val="c1"/>
    <w:basedOn w:val="P0"/>
    <w:pPr>
      <w:spacing w:lineRule="auto" w:line="240" w:before="100" w:after="100"/>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c0"/>
    <w:basedOn w:val="C0"/>
    <w:rPr>
      <w:rFonts w:ascii="Calibri" w:hAnsi="Calibri"/>
      <w:sz w:val="22"/>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